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both"/>
        <w:rPr>
          <w:rFonts w:ascii="Times New Roman" w:hAnsi="Times New Roman" w:eastAsia="仿宋_GB2312" w:cs="Times New Roman"/>
          <w:kern w:val="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2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第十七届全省党员教育电视片观摩交流暨</w:t>
      </w:r>
    </w:p>
    <w:p>
      <w:pPr>
        <w:pStyle w:val="6"/>
        <w:keepNext w:val="0"/>
        <w:keepLines w:val="0"/>
        <w:pageBreakBefore w:val="0"/>
        <w:kinsoku/>
        <w:wordWrap/>
        <w:overflowPunct/>
        <w:topLinePunct w:val="0"/>
        <w:autoSpaceDE/>
        <w:autoSpaceDN/>
        <w:bidi w:val="0"/>
        <w:adjustRightInd/>
        <w:snapToGrid/>
        <w:spacing w:before="0" w:beforeAutospacing="0" w:after="0" w:afterAutospacing="0" w:line="620" w:lineRule="exact"/>
        <w:jc w:val="center"/>
        <w:textAlignment w:val="auto"/>
        <w:rPr>
          <w:rFonts w:ascii="Times New Roman" w:hAnsi="Times New Roman" w:eastAsia="仿宋_GB2312" w:cs="Times New Roman"/>
          <w:kern w:val="2"/>
          <w:sz w:val="44"/>
          <w:szCs w:val="44"/>
        </w:rPr>
      </w:pPr>
      <w:r>
        <w:rPr>
          <w:rFonts w:ascii="Times New Roman" w:hAnsi="Times New Roman" w:eastAsia="方正小标宋简体" w:cs="Times New Roman"/>
          <w:bCs/>
          <w:sz w:val="44"/>
          <w:szCs w:val="44"/>
        </w:rPr>
        <w:t>第三届全省微党课征集展播</w:t>
      </w:r>
      <w:r>
        <w:rPr>
          <w:rFonts w:hint="eastAsia" w:ascii="Times New Roman" w:hAnsi="Times New Roman" w:eastAsia="方正小标宋简体" w:cs="Times New Roman"/>
          <w:bCs/>
          <w:sz w:val="44"/>
          <w:szCs w:val="44"/>
          <w:lang w:eastAsia="zh-CN"/>
        </w:rPr>
        <w:t>活动</w:t>
      </w:r>
      <w:r>
        <w:rPr>
          <w:rFonts w:ascii="Times New Roman" w:hAnsi="Times New Roman" w:eastAsia="方正小标宋简体" w:cs="Times New Roman"/>
          <w:bCs/>
          <w:sz w:val="44"/>
          <w:szCs w:val="44"/>
        </w:rPr>
        <w:t>作品报送细则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620" w:lineRule="exact"/>
        <w:jc w:val="both"/>
        <w:textAlignment w:val="auto"/>
        <w:rPr>
          <w:rFonts w:ascii="Times New Roman" w:hAnsi="Times New Roman" w:eastAsia="楷体_GB2312" w:cs="Times New Roman"/>
          <w:b/>
          <w:kern w:val="2"/>
          <w:sz w:val="34"/>
          <w:szCs w:val="34"/>
        </w:rPr>
      </w:pPr>
    </w:p>
    <w:p>
      <w:pPr>
        <w:pStyle w:val="6"/>
        <w:keepNext w:val="0"/>
        <w:keepLines w:val="0"/>
        <w:pageBreakBefore w:val="0"/>
        <w:numPr>
          <w:numId w:val="0"/>
        </w:numPr>
        <w:kinsoku/>
        <w:wordWrap/>
        <w:overflowPunct/>
        <w:topLinePunct w:val="0"/>
        <w:autoSpaceDE/>
        <w:autoSpaceDN/>
        <w:bidi w:val="0"/>
        <w:adjustRightInd/>
        <w:snapToGrid/>
        <w:spacing w:before="0" w:beforeAutospacing="0" w:after="0" w:afterAutospacing="0" w:line="620" w:lineRule="exact"/>
        <w:ind w:firstLine="680" w:firstLineChars="200"/>
        <w:jc w:val="both"/>
        <w:textAlignment w:val="auto"/>
        <w:rPr>
          <w:rFonts w:ascii="Times New Roman" w:hAnsi="Times New Roman" w:eastAsia="仿宋_GB2312" w:cs="Times New Roman"/>
          <w:kern w:val="2"/>
          <w:sz w:val="34"/>
          <w:szCs w:val="34"/>
        </w:rPr>
      </w:pPr>
      <w:r>
        <w:rPr>
          <w:rFonts w:hint="eastAsia" w:ascii="Times New Roman" w:hAnsi="Times New Roman" w:eastAsia="仿宋_GB2312" w:cs="Times New Roman"/>
          <w:kern w:val="2"/>
          <w:sz w:val="34"/>
          <w:szCs w:val="34"/>
          <w:lang w:val="en-US" w:eastAsia="zh-CN"/>
        </w:rPr>
        <w:t>1.</w:t>
      </w:r>
      <w:r>
        <w:rPr>
          <w:rFonts w:ascii="Times New Roman" w:hAnsi="Times New Roman" w:eastAsia="仿宋_GB2312" w:cs="Times New Roman"/>
          <w:kern w:val="2"/>
          <w:sz w:val="34"/>
          <w:szCs w:val="34"/>
        </w:rPr>
        <w:t>参评作品</w:t>
      </w:r>
      <w:r>
        <w:rPr>
          <w:rFonts w:hint="eastAsia" w:ascii="Times New Roman" w:hAnsi="Times New Roman" w:eastAsia="仿宋_GB2312" w:cs="Times New Roman"/>
          <w:kern w:val="2"/>
          <w:sz w:val="34"/>
          <w:szCs w:val="34"/>
        </w:rPr>
        <w:t>须</w:t>
      </w:r>
      <w:r>
        <w:rPr>
          <w:rFonts w:ascii="Times New Roman" w:hAnsi="Times New Roman" w:eastAsia="仿宋_GB2312" w:cs="Times New Roman"/>
          <w:kern w:val="2"/>
          <w:sz w:val="34"/>
          <w:szCs w:val="34"/>
        </w:rPr>
        <w:t>填写《第</w:t>
      </w:r>
      <w:bookmarkStart w:id="0" w:name="_GoBack"/>
      <w:bookmarkEnd w:id="0"/>
      <w:r>
        <w:rPr>
          <w:rFonts w:ascii="Times New Roman" w:hAnsi="Times New Roman" w:eastAsia="仿宋_GB2312" w:cs="Times New Roman"/>
          <w:kern w:val="2"/>
          <w:sz w:val="34"/>
          <w:szCs w:val="34"/>
        </w:rPr>
        <w:t>十七届全省党员教育电视片观摩交流暨第三届全省微党课征集展播活动</w:t>
      </w:r>
      <w:r>
        <w:rPr>
          <w:rFonts w:hint="eastAsia" w:ascii="Times New Roman" w:hAnsi="Times New Roman" w:eastAsia="仿宋_GB2312" w:cs="Times New Roman"/>
          <w:kern w:val="2"/>
          <w:sz w:val="34"/>
          <w:szCs w:val="34"/>
        </w:rPr>
        <w:t>作品登记</w:t>
      </w:r>
      <w:r>
        <w:rPr>
          <w:rFonts w:ascii="Times New Roman" w:hAnsi="Times New Roman" w:eastAsia="仿宋_GB2312" w:cs="Times New Roman"/>
          <w:kern w:val="2"/>
          <w:sz w:val="34"/>
          <w:szCs w:val="34"/>
        </w:rPr>
        <w:t>表》，以市委组织部、省直机关工委、省委教育工委、省国资委党委</w:t>
      </w:r>
      <w:r>
        <w:rPr>
          <w:rFonts w:hint="eastAsia" w:ascii="Times New Roman" w:hAnsi="Times New Roman" w:eastAsia="仿宋_GB2312" w:cs="Times New Roman"/>
          <w:kern w:val="2"/>
          <w:sz w:val="34"/>
          <w:szCs w:val="34"/>
        </w:rPr>
        <w:t>、省委</w:t>
      </w:r>
      <w:r>
        <w:rPr>
          <w:rFonts w:hint="eastAsia" w:ascii="Times New Roman" w:hAnsi="Times New Roman" w:eastAsia="仿宋_GB2312" w:cs="Times New Roman"/>
          <w:kern w:val="2"/>
          <w:sz w:val="34"/>
          <w:szCs w:val="34"/>
          <w:lang w:eastAsia="zh-CN"/>
        </w:rPr>
        <w:t>非公</w:t>
      </w:r>
      <w:r>
        <w:rPr>
          <w:rFonts w:hint="eastAsia" w:ascii="Times New Roman" w:hAnsi="Times New Roman" w:eastAsia="仿宋_GB2312" w:cs="Times New Roman"/>
          <w:kern w:val="2"/>
          <w:sz w:val="34"/>
          <w:szCs w:val="34"/>
        </w:rPr>
        <w:t>工委</w:t>
      </w:r>
      <w:r>
        <w:rPr>
          <w:rFonts w:ascii="Times New Roman" w:hAnsi="Times New Roman" w:eastAsia="仿宋_GB2312" w:cs="Times New Roman"/>
          <w:kern w:val="2"/>
          <w:sz w:val="34"/>
          <w:szCs w:val="34"/>
        </w:rPr>
        <w:t>等为单位报送的作品需填写《参评作品汇总表》</w:t>
      </w:r>
      <w:r>
        <w:rPr>
          <w:rFonts w:hint="eastAsia" w:ascii="楷体" w:hAnsi="楷体" w:eastAsia="楷体" w:cs="楷体"/>
          <w:kern w:val="2"/>
          <w:sz w:val="32"/>
          <w:szCs w:val="32"/>
        </w:rPr>
        <w:t>（党员教育电视片和微党课分开填写）</w:t>
      </w:r>
      <w:r>
        <w:rPr>
          <w:rFonts w:ascii="Times New Roman" w:hAnsi="Times New Roman" w:eastAsia="仿宋_GB2312" w:cs="Times New Roman"/>
          <w:kern w:val="2"/>
          <w:sz w:val="34"/>
          <w:szCs w:val="34"/>
        </w:rPr>
        <w:t>。推荐单位严格加强作品遴选审查，凡报送2部以上作品的，</w:t>
      </w:r>
      <w:r>
        <w:rPr>
          <w:rFonts w:hint="eastAsia" w:ascii="Times New Roman" w:hAnsi="Times New Roman" w:eastAsia="仿宋_GB2312" w:cs="Times New Roman"/>
          <w:kern w:val="2"/>
          <w:sz w:val="34"/>
          <w:szCs w:val="34"/>
        </w:rPr>
        <w:t>须依</w:t>
      </w:r>
      <w:r>
        <w:rPr>
          <w:rFonts w:ascii="Times New Roman" w:hAnsi="Times New Roman" w:eastAsia="仿宋_GB2312" w:cs="Times New Roman"/>
          <w:kern w:val="2"/>
          <w:sz w:val="34"/>
          <w:szCs w:val="34"/>
        </w:rPr>
        <w:t>据作品质量</w:t>
      </w:r>
      <w:r>
        <w:rPr>
          <w:rFonts w:hint="eastAsia" w:ascii="Times New Roman" w:hAnsi="Times New Roman" w:eastAsia="仿宋_GB2312" w:cs="Times New Roman"/>
          <w:kern w:val="2"/>
          <w:sz w:val="34"/>
          <w:szCs w:val="34"/>
        </w:rPr>
        <w:t>等</w:t>
      </w:r>
      <w:r>
        <w:rPr>
          <w:rFonts w:ascii="Times New Roman" w:hAnsi="Times New Roman" w:eastAsia="仿宋_GB2312" w:cs="Times New Roman"/>
          <w:kern w:val="2"/>
          <w:sz w:val="34"/>
          <w:szCs w:val="34"/>
        </w:rPr>
        <w:t>情况在汇总表上进行排序</w:t>
      </w:r>
      <w:r>
        <w:rPr>
          <w:rFonts w:hint="eastAsia" w:ascii="Times New Roman" w:hAnsi="Times New Roman" w:eastAsia="仿宋_GB2312" w:cs="Times New Roman"/>
          <w:kern w:val="2"/>
          <w:sz w:val="34"/>
          <w:szCs w:val="34"/>
        </w:rPr>
        <w:t>推荐</w:t>
      </w:r>
      <w:r>
        <w:rPr>
          <w:rFonts w:ascii="Times New Roman" w:hAnsi="Times New Roman" w:eastAsia="仿宋_GB2312" w:cs="Times New Roman"/>
          <w:kern w:val="2"/>
          <w:sz w:val="34"/>
          <w:szCs w:val="34"/>
        </w:rPr>
        <w:t>。</w:t>
      </w:r>
    </w:p>
    <w:p>
      <w:pPr>
        <w:keepNext w:val="0"/>
        <w:keepLines w:val="0"/>
        <w:pageBreakBefore w:val="0"/>
        <w:numPr>
          <w:numId w:val="0"/>
        </w:numPr>
        <w:kinsoku/>
        <w:wordWrap/>
        <w:overflowPunct/>
        <w:topLinePunct w:val="0"/>
        <w:autoSpaceDE/>
        <w:autoSpaceDN/>
        <w:bidi w:val="0"/>
        <w:adjustRightInd/>
        <w:snapToGrid/>
        <w:spacing w:line="620" w:lineRule="exact"/>
        <w:ind w:firstLine="680" w:firstLineChars="200"/>
        <w:textAlignment w:val="auto"/>
        <w:rPr>
          <w:rFonts w:eastAsia="仿宋_GB2312"/>
          <w:sz w:val="34"/>
          <w:szCs w:val="34"/>
        </w:rPr>
      </w:pPr>
      <w:r>
        <w:rPr>
          <w:rFonts w:hint="eastAsia" w:eastAsia="仿宋_GB2312"/>
          <w:sz w:val="34"/>
          <w:szCs w:val="34"/>
          <w:lang w:val="en-US" w:eastAsia="zh-CN"/>
        </w:rPr>
        <w:t>2.</w:t>
      </w:r>
      <w:r>
        <w:rPr>
          <w:rFonts w:eastAsia="仿宋_GB2312"/>
          <w:sz w:val="34"/>
          <w:szCs w:val="34"/>
        </w:rPr>
        <w:t>参评作品一律使用</w:t>
      </w:r>
      <w:r>
        <w:rPr>
          <w:rFonts w:hint="eastAsia" w:eastAsia="仿宋_GB2312"/>
          <w:sz w:val="34"/>
          <w:szCs w:val="34"/>
        </w:rPr>
        <w:t>移动硬盘、U盘等</w:t>
      </w:r>
      <w:r>
        <w:rPr>
          <w:rFonts w:eastAsia="仿宋_GB2312"/>
          <w:sz w:val="34"/>
          <w:szCs w:val="34"/>
        </w:rPr>
        <w:t>移动存储设备报送</w:t>
      </w:r>
      <w:r>
        <w:rPr>
          <w:rFonts w:hint="eastAsia" w:eastAsia="仿宋_GB2312"/>
          <w:sz w:val="34"/>
          <w:szCs w:val="34"/>
        </w:rPr>
        <w:t>，请勿使用光盘</w:t>
      </w:r>
      <w:r>
        <w:rPr>
          <w:rFonts w:eastAsia="仿宋_GB2312"/>
          <w:sz w:val="34"/>
          <w:szCs w:val="34"/>
        </w:rPr>
        <w:t>。</w:t>
      </w:r>
    </w:p>
    <w:p>
      <w:pPr>
        <w:keepNext w:val="0"/>
        <w:keepLines w:val="0"/>
        <w:pageBreakBefore w:val="0"/>
        <w:numPr>
          <w:numId w:val="0"/>
        </w:numPr>
        <w:kinsoku/>
        <w:wordWrap/>
        <w:overflowPunct/>
        <w:topLinePunct w:val="0"/>
        <w:autoSpaceDE/>
        <w:autoSpaceDN/>
        <w:bidi w:val="0"/>
        <w:adjustRightInd/>
        <w:snapToGrid/>
        <w:spacing w:line="620" w:lineRule="exact"/>
        <w:ind w:firstLine="680" w:firstLineChars="200"/>
        <w:textAlignment w:val="auto"/>
        <w:rPr>
          <w:rFonts w:eastAsia="仿宋_GB2312"/>
          <w:sz w:val="34"/>
          <w:szCs w:val="34"/>
        </w:rPr>
      </w:pPr>
      <w:r>
        <w:rPr>
          <w:rFonts w:hint="eastAsia" w:eastAsia="仿宋_GB2312"/>
          <w:sz w:val="34"/>
          <w:szCs w:val="34"/>
          <w:lang w:val="en-US" w:eastAsia="zh-CN"/>
        </w:rPr>
        <w:t>3.</w:t>
      </w:r>
      <w:r>
        <w:rPr>
          <w:rFonts w:eastAsia="仿宋_GB2312"/>
          <w:sz w:val="34"/>
          <w:szCs w:val="34"/>
        </w:rPr>
        <w:t>移动存储设备内</w:t>
      </w:r>
      <w:r>
        <w:rPr>
          <w:rFonts w:hint="eastAsia" w:eastAsia="仿宋_GB2312"/>
          <w:sz w:val="34"/>
          <w:szCs w:val="34"/>
        </w:rPr>
        <w:t>按照党员教育电视片和微党课分2类，分别</w:t>
      </w:r>
      <w:r>
        <w:rPr>
          <w:rFonts w:eastAsia="仿宋_GB2312"/>
          <w:sz w:val="34"/>
          <w:szCs w:val="34"/>
        </w:rPr>
        <w:t>建3个分类文件夹：视频、表格、解说词。将作品视频文件、报名表（汇总表）文档、解说词文档分别存入相应文件夹。</w:t>
      </w:r>
    </w:p>
    <w:p>
      <w:pPr>
        <w:keepNext w:val="0"/>
        <w:keepLines w:val="0"/>
        <w:pageBreakBefore w:val="0"/>
        <w:numPr>
          <w:numId w:val="0"/>
        </w:numPr>
        <w:kinsoku/>
        <w:wordWrap/>
        <w:overflowPunct/>
        <w:topLinePunct w:val="0"/>
        <w:autoSpaceDE/>
        <w:autoSpaceDN/>
        <w:bidi w:val="0"/>
        <w:adjustRightInd/>
        <w:snapToGrid/>
        <w:spacing w:line="620" w:lineRule="exact"/>
        <w:ind w:firstLine="680" w:firstLineChars="200"/>
        <w:textAlignment w:val="auto"/>
        <w:rPr>
          <w:rFonts w:eastAsia="仿宋_GB2312"/>
          <w:sz w:val="34"/>
          <w:szCs w:val="34"/>
        </w:rPr>
      </w:pPr>
      <w:r>
        <w:rPr>
          <w:rFonts w:hint="eastAsia" w:eastAsia="仿宋_GB2312"/>
          <w:sz w:val="34"/>
          <w:szCs w:val="34"/>
          <w:lang w:val="en-US" w:eastAsia="zh-CN"/>
        </w:rPr>
        <w:t>4.</w:t>
      </w:r>
      <w:r>
        <w:rPr>
          <w:rFonts w:eastAsia="仿宋_GB2312"/>
          <w:sz w:val="34"/>
          <w:szCs w:val="34"/>
        </w:rPr>
        <w:t>视频作品报送格式：</w:t>
      </w:r>
      <w:r>
        <w:rPr>
          <w:rFonts w:eastAsia="仿宋_GB2312"/>
          <w:spacing w:val="-20"/>
          <w:sz w:val="34"/>
          <w:szCs w:val="34"/>
        </w:rPr>
        <w:t>高清MP4</w:t>
      </w:r>
      <w:r>
        <w:rPr>
          <w:rFonts w:hint="eastAsia" w:eastAsia="楷体"/>
          <w:spacing w:val="-20"/>
          <w:sz w:val="32"/>
          <w:szCs w:val="32"/>
        </w:rPr>
        <w:t>（</w:t>
      </w:r>
      <w:r>
        <w:rPr>
          <w:rFonts w:eastAsia="楷体"/>
          <w:spacing w:val="-20"/>
          <w:sz w:val="32"/>
          <w:szCs w:val="32"/>
        </w:rPr>
        <w:t>1080/25P</w:t>
      </w:r>
      <w:r>
        <w:rPr>
          <w:rFonts w:hint="eastAsia" w:eastAsia="楷体"/>
          <w:spacing w:val="-20"/>
          <w:sz w:val="32"/>
          <w:szCs w:val="32"/>
        </w:rPr>
        <w:t>，码率</w:t>
      </w:r>
      <w:r>
        <w:rPr>
          <w:rFonts w:eastAsia="楷体"/>
          <w:spacing w:val="-20"/>
          <w:sz w:val="32"/>
          <w:szCs w:val="32"/>
        </w:rPr>
        <w:t>8Mbps</w:t>
      </w:r>
      <w:r>
        <w:rPr>
          <w:rFonts w:hint="eastAsia" w:eastAsia="楷体"/>
          <w:spacing w:val="-20"/>
          <w:sz w:val="32"/>
          <w:szCs w:val="32"/>
        </w:rPr>
        <w:t>左右）</w:t>
      </w:r>
      <w:r>
        <w:rPr>
          <w:rFonts w:eastAsia="仿宋_GB2312"/>
          <w:spacing w:val="-20"/>
          <w:sz w:val="34"/>
          <w:szCs w:val="34"/>
        </w:rPr>
        <w:t>。</w:t>
      </w:r>
      <w:r>
        <w:rPr>
          <w:rFonts w:eastAsia="仿宋_GB2312"/>
          <w:sz w:val="34"/>
          <w:szCs w:val="34"/>
        </w:rPr>
        <w:t>请使用非编软件直接生成，</w:t>
      </w:r>
      <w:r>
        <w:rPr>
          <w:rFonts w:hint="eastAsia" w:eastAsia="仿宋_GB2312"/>
          <w:sz w:val="34"/>
          <w:szCs w:val="34"/>
        </w:rPr>
        <w:t>请</w:t>
      </w:r>
      <w:r>
        <w:rPr>
          <w:rFonts w:eastAsia="仿宋_GB2312"/>
          <w:sz w:val="34"/>
          <w:szCs w:val="34"/>
        </w:rPr>
        <w:t>勿使用其他转码软件生成。视频文件按“排序号-类别-片名-报送单位”格式命名，例如：“01-典型事迹</w:t>
      </w:r>
      <w:r>
        <w:rPr>
          <w:rFonts w:hint="eastAsia" w:eastAsia="仿宋_GB2312"/>
          <w:sz w:val="34"/>
          <w:szCs w:val="34"/>
        </w:rPr>
        <w:t>片</w:t>
      </w:r>
      <w:r>
        <w:rPr>
          <w:rFonts w:eastAsia="仿宋_GB2312"/>
          <w:sz w:val="34"/>
          <w:szCs w:val="34"/>
        </w:rPr>
        <w:t>-《先锋》-</w:t>
      </w:r>
      <w:r>
        <w:rPr>
          <w:rFonts w:hint="default" w:ascii="Arial" w:hAnsi="Arial" w:eastAsia="仿宋_GB2312" w:cs="Arial"/>
          <w:sz w:val="34"/>
          <w:szCs w:val="34"/>
        </w:rPr>
        <w:t>××</w:t>
      </w:r>
      <w:r>
        <w:rPr>
          <w:rFonts w:eastAsia="仿宋_GB2312"/>
          <w:sz w:val="34"/>
          <w:szCs w:val="34"/>
        </w:rPr>
        <w:t>市委组织部.mp4”。</w:t>
      </w:r>
    </w:p>
    <w:p>
      <w:pPr>
        <w:keepNext w:val="0"/>
        <w:keepLines w:val="0"/>
        <w:pageBreakBefore w:val="0"/>
        <w:numPr>
          <w:numId w:val="0"/>
        </w:numPr>
        <w:kinsoku/>
        <w:wordWrap/>
        <w:overflowPunct/>
        <w:topLinePunct w:val="0"/>
        <w:autoSpaceDE/>
        <w:autoSpaceDN/>
        <w:bidi w:val="0"/>
        <w:adjustRightInd/>
        <w:snapToGrid/>
        <w:spacing w:line="620" w:lineRule="exact"/>
        <w:ind w:left="737" w:leftChars="0"/>
        <w:textAlignment w:val="auto"/>
      </w:pPr>
      <w:r>
        <w:rPr>
          <w:rFonts w:hint="eastAsia" w:eastAsia="仿宋_GB2312"/>
          <w:sz w:val="34"/>
          <w:szCs w:val="34"/>
          <w:lang w:val="en-US" w:eastAsia="zh-CN"/>
        </w:rPr>
        <w:t>5.</w:t>
      </w:r>
      <w:r>
        <w:rPr>
          <w:rFonts w:eastAsia="仿宋_GB2312"/>
          <w:sz w:val="34"/>
          <w:szCs w:val="34"/>
        </w:rPr>
        <w:t>报送作品请勿添加彩条</w:t>
      </w:r>
      <w:r>
        <w:rPr>
          <w:rFonts w:hint="eastAsia" w:eastAsia="仿宋_GB2312"/>
          <w:sz w:val="34"/>
          <w:szCs w:val="34"/>
        </w:rPr>
        <w:t>和</w:t>
      </w:r>
      <w:r>
        <w:rPr>
          <w:rFonts w:eastAsia="仿宋_GB2312"/>
          <w:sz w:val="34"/>
          <w:szCs w:val="34"/>
        </w:rPr>
        <w:t>任何形式的水印logo。</w:t>
      </w:r>
    </w:p>
    <w:sectPr>
      <w:footerReference r:id="rId3" w:type="default"/>
      <w:pgSz w:w="11906" w:h="16838"/>
      <w:pgMar w:top="1701" w:right="1531" w:bottom="1417"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23536"/>
    <w:rsid w:val="0005515E"/>
    <w:rsid w:val="00064002"/>
    <w:rsid w:val="00172705"/>
    <w:rsid w:val="0020075F"/>
    <w:rsid w:val="00235761"/>
    <w:rsid w:val="002867D1"/>
    <w:rsid w:val="00296116"/>
    <w:rsid w:val="003566BE"/>
    <w:rsid w:val="00386555"/>
    <w:rsid w:val="00443DE0"/>
    <w:rsid w:val="004D3103"/>
    <w:rsid w:val="004F2212"/>
    <w:rsid w:val="005F5CE1"/>
    <w:rsid w:val="00657DFE"/>
    <w:rsid w:val="00660BCA"/>
    <w:rsid w:val="00684A0E"/>
    <w:rsid w:val="006E5C3A"/>
    <w:rsid w:val="007055C3"/>
    <w:rsid w:val="00783606"/>
    <w:rsid w:val="00791D6D"/>
    <w:rsid w:val="00805E88"/>
    <w:rsid w:val="00844999"/>
    <w:rsid w:val="008728CD"/>
    <w:rsid w:val="009E60E7"/>
    <w:rsid w:val="00A524E0"/>
    <w:rsid w:val="00A63DF0"/>
    <w:rsid w:val="00AF0350"/>
    <w:rsid w:val="00C83E38"/>
    <w:rsid w:val="00C95886"/>
    <w:rsid w:val="00CE7CF3"/>
    <w:rsid w:val="00DB77F9"/>
    <w:rsid w:val="00DC5D74"/>
    <w:rsid w:val="00DF1E81"/>
    <w:rsid w:val="00EB103A"/>
    <w:rsid w:val="00ED49AD"/>
    <w:rsid w:val="00F73B8F"/>
    <w:rsid w:val="012D0308"/>
    <w:rsid w:val="017914CD"/>
    <w:rsid w:val="11053F71"/>
    <w:rsid w:val="181A2421"/>
    <w:rsid w:val="1D2E247C"/>
    <w:rsid w:val="3975673B"/>
    <w:rsid w:val="3C123536"/>
    <w:rsid w:val="40F12384"/>
    <w:rsid w:val="56884311"/>
    <w:rsid w:val="5CFC0A5F"/>
    <w:rsid w:val="5E2B2789"/>
    <w:rsid w:val="60F644FD"/>
    <w:rsid w:val="61EF5949"/>
    <w:rsid w:val="637034D9"/>
    <w:rsid w:val="763E3DEC"/>
    <w:rsid w:val="79BB20AA"/>
    <w:rsid w:val="7A41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批注框文本 字符"/>
    <w:basedOn w:val="8"/>
    <w:link w:val="3"/>
    <w:qFormat/>
    <w:uiPriority w:val="0"/>
    <w:rPr>
      <w:kern w:val="2"/>
      <w:sz w:val="18"/>
      <w:szCs w:val="18"/>
    </w:rPr>
  </w:style>
  <w:style w:type="character" w:customStyle="1" w:styleId="10">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784</Words>
  <Characters>4470</Characters>
  <Lines>37</Lines>
  <Paragraphs>10</Paragraphs>
  <TotalTime>6</TotalTime>
  <ScaleCrop>false</ScaleCrop>
  <LinksUpToDate>false</LinksUpToDate>
  <CharactersWithSpaces>5244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2025-02-05T07:33:00Z</dcterms:created>
  <dc:creator>Administrator</dc:creator>
  <cp:lastModifiedBy>Administrator</cp:lastModifiedBy>
  <cp:lastPrinted>2025-02-19T02:03:00Z</cp:lastPrinted>
  <dcterms:modified xsi:type="dcterms:W3CDTF">2025-02-20T00:52:12Z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